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EB" w:rsidRDefault="001C60EB" w:rsidP="001C60EB">
      <w:pPr>
        <w:jc w:val="right"/>
        <w:rPr>
          <w:sz w:val="20"/>
          <w:szCs w:val="20"/>
        </w:rPr>
      </w:pPr>
      <w:r w:rsidRPr="00FA5388">
        <w:rPr>
          <w:sz w:val="20"/>
          <w:szCs w:val="20"/>
        </w:rPr>
        <w:t>Приложение</w:t>
      </w:r>
    </w:p>
    <w:p w:rsidR="001C60EB" w:rsidRDefault="001C60EB" w:rsidP="001C60EB">
      <w:pPr>
        <w:jc w:val="right"/>
        <w:rPr>
          <w:sz w:val="20"/>
          <w:szCs w:val="20"/>
        </w:rPr>
      </w:pPr>
      <w:r w:rsidRPr="00FA5388">
        <w:rPr>
          <w:sz w:val="20"/>
          <w:szCs w:val="20"/>
        </w:rPr>
        <w:t xml:space="preserve"> к Приказу</w:t>
      </w:r>
      <w:r>
        <w:rPr>
          <w:sz w:val="20"/>
          <w:szCs w:val="20"/>
        </w:rPr>
        <w:t xml:space="preserve"> № 50 от 27.09.2016г.</w:t>
      </w:r>
      <w:r w:rsidRPr="00FA5388">
        <w:rPr>
          <w:sz w:val="20"/>
          <w:szCs w:val="20"/>
        </w:rPr>
        <w:t xml:space="preserve"> </w:t>
      </w:r>
    </w:p>
    <w:p w:rsidR="001C60EB" w:rsidRDefault="001C60EB" w:rsidP="001C60EB">
      <w:pPr>
        <w:jc w:val="right"/>
        <w:rPr>
          <w:sz w:val="20"/>
          <w:szCs w:val="20"/>
        </w:rPr>
      </w:pPr>
      <w:r w:rsidRPr="00FA5388">
        <w:rPr>
          <w:sz w:val="20"/>
          <w:szCs w:val="20"/>
        </w:rPr>
        <w:t>«Об утверждении льгот</w:t>
      </w:r>
    </w:p>
    <w:p w:rsidR="001C60EB" w:rsidRPr="00FA5388" w:rsidRDefault="001C60EB" w:rsidP="001C60EB">
      <w:pPr>
        <w:jc w:val="right"/>
        <w:rPr>
          <w:sz w:val="20"/>
          <w:szCs w:val="20"/>
        </w:rPr>
      </w:pPr>
      <w:r w:rsidRPr="00FA5388">
        <w:rPr>
          <w:sz w:val="20"/>
          <w:szCs w:val="20"/>
        </w:rPr>
        <w:t xml:space="preserve"> при оказании платных услуг</w:t>
      </w:r>
      <w:r>
        <w:rPr>
          <w:sz w:val="20"/>
          <w:szCs w:val="20"/>
        </w:rPr>
        <w:t xml:space="preserve">» </w:t>
      </w:r>
      <w:r w:rsidRPr="00FA5388">
        <w:rPr>
          <w:sz w:val="20"/>
          <w:szCs w:val="20"/>
        </w:rPr>
        <w:t xml:space="preserve"> </w:t>
      </w:r>
    </w:p>
    <w:p w:rsidR="001C60EB" w:rsidRDefault="001C60EB" w:rsidP="001C60EB">
      <w:pPr>
        <w:jc w:val="center"/>
        <w:rPr>
          <w:b/>
          <w:sz w:val="28"/>
          <w:szCs w:val="28"/>
        </w:rPr>
      </w:pPr>
    </w:p>
    <w:p w:rsidR="001C60EB" w:rsidRDefault="001C60EB" w:rsidP="001C60EB">
      <w:pPr>
        <w:jc w:val="center"/>
        <w:rPr>
          <w:b/>
          <w:sz w:val="28"/>
          <w:szCs w:val="28"/>
        </w:rPr>
      </w:pPr>
    </w:p>
    <w:p w:rsidR="001C60EB" w:rsidRDefault="001C60EB" w:rsidP="001C60EB">
      <w:pPr>
        <w:jc w:val="center"/>
        <w:rPr>
          <w:b/>
          <w:sz w:val="28"/>
          <w:szCs w:val="28"/>
        </w:rPr>
      </w:pPr>
      <w:r>
        <w:rPr>
          <w:b/>
          <w:sz w:val="28"/>
          <w:szCs w:val="28"/>
        </w:rPr>
        <w:t>Льготы при оказании платных услуг</w:t>
      </w:r>
    </w:p>
    <w:p w:rsidR="001C60EB" w:rsidRDefault="001C60EB" w:rsidP="001C60EB">
      <w:pPr>
        <w:jc w:val="center"/>
        <w:rPr>
          <w:b/>
          <w:sz w:val="28"/>
          <w:szCs w:val="28"/>
        </w:rPr>
      </w:pPr>
    </w:p>
    <w:p w:rsidR="001C60EB" w:rsidRPr="007D10CF" w:rsidRDefault="001C60EB" w:rsidP="001C60EB">
      <w:pPr>
        <w:ind w:left="142" w:firstLine="709"/>
        <w:jc w:val="both"/>
        <w:rPr>
          <w:sz w:val="28"/>
          <w:szCs w:val="28"/>
        </w:rPr>
      </w:pPr>
      <w:r w:rsidRPr="00FA5388">
        <w:rPr>
          <w:sz w:val="28"/>
          <w:szCs w:val="28"/>
        </w:rPr>
        <w:t>1.</w:t>
      </w:r>
      <w:r>
        <w:rPr>
          <w:b/>
          <w:sz w:val="28"/>
          <w:szCs w:val="28"/>
        </w:rPr>
        <w:t xml:space="preserve"> </w:t>
      </w:r>
      <w:proofErr w:type="gramStart"/>
      <w:r>
        <w:rPr>
          <w:sz w:val="28"/>
          <w:szCs w:val="28"/>
        </w:rPr>
        <w:t xml:space="preserve">Дети – сироты, дети, </w:t>
      </w:r>
      <w:r w:rsidRPr="007D10CF">
        <w:rPr>
          <w:sz w:val="28"/>
          <w:szCs w:val="28"/>
        </w:rPr>
        <w:t>оставшиеся без попечения родителей, инвалиды</w:t>
      </w:r>
      <w:r>
        <w:rPr>
          <w:sz w:val="28"/>
          <w:szCs w:val="28"/>
        </w:rPr>
        <w:t>,</w:t>
      </w:r>
      <w:r w:rsidRPr="007D10CF">
        <w:rPr>
          <w:sz w:val="28"/>
          <w:szCs w:val="28"/>
        </w:rPr>
        <w:t xml:space="preserve"> дети</w:t>
      </w:r>
      <w:r>
        <w:rPr>
          <w:sz w:val="28"/>
          <w:szCs w:val="28"/>
        </w:rPr>
        <w:t xml:space="preserve"> -</w:t>
      </w:r>
      <w:r w:rsidRPr="007D10CF">
        <w:rPr>
          <w:sz w:val="28"/>
          <w:szCs w:val="28"/>
        </w:rPr>
        <w:t xml:space="preserve"> инвалиды,  дети сотрудников </w:t>
      </w:r>
      <w:r>
        <w:rPr>
          <w:sz w:val="28"/>
          <w:szCs w:val="28"/>
        </w:rPr>
        <w:t>учреждений культуры МГО</w:t>
      </w:r>
      <w:r w:rsidRPr="007D10CF">
        <w:rPr>
          <w:sz w:val="28"/>
          <w:szCs w:val="28"/>
        </w:rPr>
        <w:t xml:space="preserve"> посещают клубные формирования</w:t>
      </w:r>
      <w:r>
        <w:rPr>
          <w:sz w:val="28"/>
          <w:szCs w:val="28"/>
        </w:rPr>
        <w:t xml:space="preserve"> (кружки, коллективы)</w:t>
      </w:r>
      <w:r w:rsidRPr="007D10CF">
        <w:rPr>
          <w:sz w:val="28"/>
          <w:szCs w:val="28"/>
        </w:rPr>
        <w:t xml:space="preserve">,  а так же </w:t>
      </w:r>
      <w:r>
        <w:rPr>
          <w:sz w:val="28"/>
          <w:szCs w:val="28"/>
        </w:rPr>
        <w:t>платные</w:t>
      </w:r>
      <w:r w:rsidRPr="007D10CF">
        <w:rPr>
          <w:sz w:val="28"/>
          <w:szCs w:val="28"/>
        </w:rPr>
        <w:t xml:space="preserve"> мероприятия (концерты, выставки, спектакли, игровые программы и пр.) бесплатно.</w:t>
      </w:r>
      <w:proofErr w:type="gramEnd"/>
    </w:p>
    <w:p w:rsidR="001C60EB" w:rsidRDefault="001C60EB" w:rsidP="001C60EB">
      <w:pPr>
        <w:ind w:left="142" w:firstLine="709"/>
        <w:jc w:val="both"/>
        <w:rPr>
          <w:sz w:val="28"/>
          <w:szCs w:val="28"/>
        </w:rPr>
      </w:pPr>
      <w:r w:rsidRPr="007D10CF">
        <w:rPr>
          <w:sz w:val="28"/>
          <w:szCs w:val="28"/>
        </w:rPr>
        <w:t xml:space="preserve">2. </w:t>
      </w:r>
      <w:r>
        <w:rPr>
          <w:sz w:val="28"/>
          <w:szCs w:val="28"/>
        </w:rPr>
        <w:t>В случае посещения клубного формирования</w:t>
      </w:r>
      <w:r w:rsidRPr="007D10CF">
        <w:rPr>
          <w:sz w:val="28"/>
          <w:szCs w:val="28"/>
        </w:rPr>
        <w:t xml:space="preserve"> </w:t>
      </w:r>
      <w:r>
        <w:rPr>
          <w:sz w:val="28"/>
          <w:szCs w:val="28"/>
        </w:rPr>
        <w:t>(кружка, коллектива) ЦД «Строитель», осуществляющего свою деятельность на платной основе двух и более детей</w:t>
      </w:r>
      <w:r w:rsidRPr="007D10CF">
        <w:rPr>
          <w:sz w:val="28"/>
          <w:szCs w:val="28"/>
        </w:rPr>
        <w:t xml:space="preserve"> из одной семьи</w:t>
      </w:r>
      <w:r>
        <w:rPr>
          <w:sz w:val="28"/>
          <w:szCs w:val="28"/>
        </w:rPr>
        <w:t>, производится</w:t>
      </w:r>
      <w:r w:rsidRPr="007D10CF">
        <w:rPr>
          <w:sz w:val="28"/>
          <w:szCs w:val="28"/>
        </w:rPr>
        <w:t xml:space="preserve"> скидка  </w:t>
      </w:r>
      <w:r>
        <w:rPr>
          <w:sz w:val="28"/>
          <w:szCs w:val="28"/>
        </w:rPr>
        <w:t>50</w:t>
      </w:r>
      <w:r w:rsidRPr="007D10CF">
        <w:rPr>
          <w:sz w:val="28"/>
          <w:szCs w:val="28"/>
        </w:rPr>
        <w:t xml:space="preserve"> (</w:t>
      </w:r>
      <w:r>
        <w:rPr>
          <w:sz w:val="28"/>
          <w:szCs w:val="28"/>
        </w:rPr>
        <w:t>пятьдесят</w:t>
      </w:r>
      <w:r w:rsidRPr="007D10CF">
        <w:rPr>
          <w:sz w:val="28"/>
          <w:szCs w:val="28"/>
        </w:rPr>
        <w:t>) руб.</w:t>
      </w:r>
      <w:r>
        <w:rPr>
          <w:sz w:val="28"/>
          <w:szCs w:val="28"/>
        </w:rPr>
        <w:t xml:space="preserve"> для каждого ребенка,</w:t>
      </w:r>
      <w:r w:rsidRPr="007D10CF">
        <w:rPr>
          <w:sz w:val="28"/>
          <w:szCs w:val="28"/>
        </w:rPr>
        <w:t xml:space="preserve"> на все абонементы</w:t>
      </w:r>
      <w:r>
        <w:rPr>
          <w:sz w:val="28"/>
          <w:szCs w:val="28"/>
        </w:rPr>
        <w:t xml:space="preserve">, где оплата осуществляется за месяц занятий. Исключение составляет абонемент разового посещения занятий клубного формирования, работающего на платной основе. </w:t>
      </w:r>
    </w:p>
    <w:p w:rsidR="001C60EB" w:rsidRDefault="001C60EB" w:rsidP="001C60EB">
      <w:pPr>
        <w:ind w:left="142" w:firstLine="709"/>
        <w:jc w:val="both"/>
        <w:rPr>
          <w:sz w:val="28"/>
          <w:szCs w:val="28"/>
        </w:rPr>
      </w:pPr>
      <w:r>
        <w:rPr>
          <w:sz w:val="28"/>
          <w:szCs w:val="28"/>
        </w:rPr>
        <w:t xml:space="preserve">3. Для детей, посещающий два и более клубных формирования (кружка, коллектива) ЦД «Строитель», работающих на платной основе, устанавливается скидка 50 (пятьдесят) руб. на стоимость каждого абонемента, где оплата осуществляется за месяц занятий. Исключение составляет абонемент разового посещения занятий клубного формирования, работающего на платной основе. </w:t>
      </w:r>
    </w:p>
    <w:p w:rsidR="001C60EB" w:rsidRDefault="001C60EB" w:rsidP="001C60EB">
      <w:pPr>
        <w:ind w:left="142" w:firstLine="709"/>
        <w:jc w:val="both"/>
        <w:rPr>
          <w:sz w:val="28"/>
          <w:szCs w:val="28"/>
        </w:rPr>
      </w:pPr>
      <w:r>
        <w:rPr>
          <w:sz w:val="28"/>
          <w:szCs w:val="28"/>
        </w:rPr>
        <w:t xml:space="preserve">4. Для многодетных семей устанавливается скидка 50 (пятьдесят) руб. на стоимость каждого абонемента (для кружков и коллективов), билета (для мероприятий) при предъявлении паспорта одного из родителей, либо удостоверения многодетной семьи. </w:t>
      </w:r>
    </w:p>
    <w:p w:rsidR="001C60EB" w:rsidRDefault="001C60EB" w:rsidP="001C60EB">
      <w:pPr>
        <w:ind w:left="142" w:firstLine="709"/>
        <w:jc w:val="both"/>
      </w:pPr>
      <w:r>
        <w:tab/>
      </w:r>
    </w:p>
    <w:p w:rsidR="001C60EB" w:rsidRDefault="001C60EB" w:rsidP="001C60EB">
      <w:pPr>
        <w:ind w:left="142" w:firstLine="709"/>
        <w:jc w:val="both"/>
        <w:rPr>
          <w:sz w:val="28"/>
          <w:szCs w:val="28"/>
        </w:rPr>
      </w:pPr>
      <w:r w:rsidRPr="004D78CA">
        <w:rPr>
          <w:sz w:val="28"/>
          <w:szCs w:val="28"/>
        </w:rPr>
        <w:t xml:space="preserve">Информация о порядке посещения на льготных условиях платных мероприятий </w:t>
      </w:r>
      <w:r>
        <w:rPr>
          <w:sz w:val="28"/>
          <w:szCs w:val="28"/>
        </w:rPr>
        <w:t xml:space="preserve">и клубных формирований </w:t>
      </w:r>
      <w:r w:rsidRPr="004D78CA">
        <w:rPr>
          <w:sz w:val="28"/>
          <w:szCs w:val="28"/>
        </w:rPr>
        <w:t>размещается в доступны</w:t>
      </w:r>
      <w:r>
        <w:rPr>
          <w:sz w:val="28"/>
          <w:szCs w:val="28"/>
        </w:rPr>
        <w:t xml:space="preserve">х для посетителей зонах зданий ЦД «Строитель» </w:t>
      </w:r>
      <w:r w:rsidRPr="004D78CA">
        <w:rPr>
          <w:sz w:val="28"/>
          <w:szCs w:val="28"/>
        </w:rPr>
        <w:t>и в средствах массовой информации.</w:t>
      </w:r>
    </w:p>
    <w:p w:rsidR="001C60EB" w:rsidRPr="00FA5388" w:rsidRDefault="001C60EB" w:rsidP="001C60EB">
      <w:pPr>
        <w:rPr>
          <w:sz w:val="28"/>
          <w:szCs w:val="28"/>
        </w:rPr>
      </w:pPr>
    </w:p>
    <w:p w:rsidR="006A1F50" w:rsidRDefault="006A1F50"/>
    <w:sectPr w:rsidR="006A1F50" w:rsidSect="006A1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0EB"/>
    <w:rsid w:val="001C60EB"/>
    <w:rsid w:val="006A1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Company>Ya Blondinko Edition</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2017-10-18T04:40:00Z</dcterms:created>
  <dcterms:modified xsi:type="dcterms:W3CDTF">2017-10-18T04:41:00Z</dcterms:modified>
</cp:coreProperties>
</file>