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CB" w:rsidRPr="001B285E" w:rsidRDefault="008264CB" w:rsidP="008264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64CB">
        <w:rPr>
          <w:rFonts w:ascii="Times New Roman" w:hAnsi="Times New Roman" w:cs="Times New Roman"/>
          <w:sz w:val="20"/>
          <w:szCs w:val="20"/>
        </w:rPr>
        <w:t xml:space="preserve"> </w:t>
      </w:r>
      <w:r w:rsidRPr="001B285E">
        <w:rPr>
          <w:rFonts w:ascii="Times New Roman" w:hAnsi="Times New Roman" w:cs="Times New Roman"/>
          <w:sz w:val="20"/>
          <w:szCs w:val="20"/>
        </w:rPr>
        <w:t xml:space="preserve">Согласовано»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B285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285E">
        <w:rPr>
          <w:rFonts w:ascii="Times New Roman" w:hAnsi="Times New Roman" w:cs="Times New Roman"/>
          <w:sz w:val="20"/>
          <w:szCs w:val="20"/>
        </w:rPr>
        <w:t xml:space="preserve">      «Утверждаю»</w:t>
      </w:r>
    </w:p>
    <w:p w:rsidR="008264CB" w:rsidRDefault="008264CB" w:rsidP="008264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285E">
        <w:rPr>
          <w:rFonts w:ascii="Times New Roman" w:hAnsi="Times New Roman" w:cs="Times New Roman"/>
          <w:sz w:val="20"/>
          <w:szCs w:val="20"/>
        </w:rPr>
        <w:t xml:space="preserve">Начальник НТО: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28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1B285E">
        <w:rPr>
          <w:rFonts w:ascii="Times New Roman" w:hAnsi="Times New Roman" w:cs="Times New Roman"/>
          <w:sz w:val="20"/>
          <w:szCs w:val="20"/>
        </w:rPr>
        <w:t xml:space="preserve"> Директор МКУ «ГДК» МГО</w:t>
      </w:r>
    </w:p>
    <w:p w:rsidR="008264CB" w:rsidRDefault="008264CB" w:rsidP="008264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________________Дорощук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И.А.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_____________Бурова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8264CB" w:rsidRPr="00E43B32" w:rsidRDefault="008264CB" w:rsidP="008264CB">
      <w:pPr>
        <w:pStyle w:val="a3"/>
        <w:outlineLvl w:val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B28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1B285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Отчет филиала МКУ «ГДК» МГО - сельски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й клуб п.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Новотагилка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за январь месяц 2018</w:t>
      </w:r>
      <w:r w:rsidRPr="001B285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г. </w:t>
      </w:r>
    </w:p>
    <w:tbl>
      <w:tblPr>
        <w:tblpPr w:leftFromText="180" w:rightFromText="180" w:vertAnchor="text" w:horzAnchor="margin" w:tblpXSpec="center" w:tblpY="6"/>
        <w:tblW w:w="15971" w:type="dxa"/>
        <w:tblLayout w:type="fixed"/>
        <w:tblLook w:val="04A0"/>
      </w:tblPr>
      <w:tblGrid>
        <w:gridCol w:w="424"/>
        <w:gridCol w:w="960"/>
        <w:gridCol w:w="1701"/>
        <w:gridCol w:w="1985"/>
        <w:gridCol w:w="1701"/>
        <w:gridCol w:w="1073"/>
        <w:gridCol w:w="555"/>
        <w:gridCol w:w="12"/>
        <w:gridCol w:w="567"/>
        <w:gridCol w:w="567"/>
        <w:gridCol w:w="567"/>
        <w:gridCol w:w="567"/>
        <w:gridCol w:w="567"/>
        <w:gridCol w:w="567"/>
        <w:gridCol w:w="615"/>
        <w:gridCol w:w="661"/>
        <w:gridCol w:w="1465"/>
        <w:gridCol w:w="1417"/>
      </w:tblGrid>
      <w:tr w:rsidR="008264CB" w:rsidRPr="00630E83" w:rsidTr="004E52E8">
        <w:trPr>
          <w:trHeight w:val="58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провед</w:t>
            </w:r>
            <w:proofErr w:type="spellEnd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Кол-во посетителей культурно-массовых  мероприятий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8264CB" w:rsidRPr="00630E83" w:rsidTr="004E52E8">
        <w:trPr>
          <w:trHeight w:val="40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Из гр. «всего» дети до 14 лет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Из гр. «молодежь» 14-24г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8264CB" w:rsidRPr="00630E83" w:rsidTr="004E52E8">
        <w:trPr>
          <w:trHeight w:val="12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К.д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Тан веч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К.д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Инфп</w:t>
            </w:r>
            <w:proofErr w:type="spellEnd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Танвеч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К.д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Тан</w:t>
            </w:r>
            <w:proofErr w:type="gram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еч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4CB" w:rsidRPr="00630E83" w:rsidTr="004E52E8">
        <w:trPr>
          <w:trHeight w:val="9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04.01.18 15.00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43C7D" w:rsidRDefault="008264CB" w:rsidP="004E52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«Потехи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  <w:proofErr w:type="gramEnd"/>
            <w:r w:rsidRPr="00C400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43C7D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43C7D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акция подросток ЗОЖ)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264CB" w:rsidRPr="00630E83" w:rsidTr="004E52E8">
        <w:trPr>
          <w:trHeight w:val="15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07.01.1811.00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Рождественские старты»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CC08D9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программа на городских лыжных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акция подросток ЗОЖ) с лыжной федерацией г. Миасса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луба, трасса зеленая зон</w:t>
            </w:r>
            <w:r w:rsidR="004E5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4CB" w:rsidRPr="00630E83" w:rsidTr="004E52E8">
        <w:trPr>
          <w:trHeight w:val="10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07.01.1815..00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«Рождество в кругу друзей»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4B03A4" w:rsidRDefault="00D47B34" w:rsidP="004E52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Театрализованная празднична </w:t>
            </w:r>
            <w:r w:rsidR="008264CB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43C7D" w:rsidRDefault="00D47B34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(акция крепкая семья,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традиции, старшее поколение</w:t>
            </w:r>
            <w:r w:rsidR="008264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D47B34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DD3FC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D47B34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  <w:tr w:rsidR="008264CB" w:rsidRPr="00630E83" w:rsidTr="004E52E8">
        <w:trPr>
          <w:trHeight w:val="8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54645" w:rsidP="004E52E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10.01.18 11</w:t>
            </w:r>
            <w:r w:rsidR="008264C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54645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здоровья</w:t>
            </w:r>
            <w:r w:rsidR="008264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54645" w:rsidP="004E52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коллективного отдыха</w:t>
            </w:r>
            <w:r w:rsidR="00826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54645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 (ЗОЖ</w:t>
            </w:r>
            <w:r w:rsidR="008264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1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="00854645">
              <w:rPr>
                <w:rFonts w:ascii="Times New Roman" w:hAnsi="Times New Roman" w:cs="Times New Roman"/>
                <w:sz w:val="20"/>
                <w:szCs w:val="20"/>
              </w:rPr>
              <w:t xml:space="preserve"> трасса зеленая зона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6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Pr="00630E83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54645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CB" w:rsidRDefault="008264CB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E61" w:rsidRPr="00630E83" w:rsidTr="004E52E8">
        <w:trPr>
          <w:trHeight w:val="9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12.01.1817.00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«Новогодняя сказка»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Театрализованная игровая  </w:t>
            </w:r>
            <w:r w:rsidRPr="00CC08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 плана с 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ащита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E61" w:rsidRPr="00630E83" w:rsidTr="004E52E8">
        <w:trPr>
          <w:trHeight w:val="7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14.01.1814.00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«Этот Старый Новый год!»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Театрализованная концертная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(акция подросток, крепкая семья, старшее поколение) с библ.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E61" w:rsidRPr="00630E83" w:rsidTr="004E52E8">
        <w:trPr>
          <w:trHeight w:val="74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19.01.18 17.00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было зимы»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программа,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(акция подросток, ЗОЖ)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луба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E61" w:rsidRPr="00630E83" w:rsidTr="004E52E8">
        <w:trPr>
          <w:trHeight w:val="5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1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20.01.18</w:t>
            </w:r>
            <w:r w:rsidR="00921E61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2908F7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«Дискотека 80-х</w:t>
            </w:r>
            <w:r w:rsidR="00921E61" w:rsidRPr="002908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</w:t>
            </w:r>
          </w:p>
        </w:tc>
      </w:tr>
      <w:tr w:rsidR="00921E61" w:rsidRPr="00630E83" w:rsidTr="004E52E8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1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25.01.18</w:t>
            </w:r>
            <w:r w:rsidR="00921E61">
              <w:rPr>
                <w:rFonts w:ascii="Times New Roman" w:hAnsi="Times New Roman" w:cs="Times New Roman"/>
                <w:sz w:val="20"/>
                <w:szCs w:val="20"/>
              </w:rPr>
              <w:t xml:space="preserve"> 18.00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«Привет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Хоттабыча</w:t>
            </w:r>
            <w:proofErr w:type="spellEnd"/>
            <w:r w:rsidR="00921E61" w:rsidRPr="008F42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  <w:r w:rsidR="0091126E">
              <w:rPr>
                <w:rFonts w:ascii="Times New Roman" w:hAnsi="Times New Roman" w:cs="Times New Roman"/>
                <w:sz w:val="20"/>
                <w:szCs w:val="20"/>
              </w:rPr>
              <w:t xml:space="preserve"> подросток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E61" w:rsidRPr="00630E83" w:rsidTr="004E52E8">
        <w:trPr>
          <w:trHeight w:val="10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30.0118 18.00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«Освобождение Ленинграда»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4E5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акция подросток)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Default="0091126E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1" w:rsidRPr="00630E83" w:rsidRDefault="00921E61" w:rsidP="004E5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52E8" w:rsidRDefault="004E52E8" w:rsidP="008264CB">
      <w:pPr>
        <w:rPr>
          <w:rFonts w:ascii="Times New Roman" w:hAnsi="Times New Roman" w:cs="Times New Roman"/>
          <w:b/>
        </w:rPr>
      </w:pPr>
    </w:p>
    <w:p w:rsidR="008264CB" w:rsidRDefault="008264CB" w:rsidP="008264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265329">
        <w:rPr>
          <w:rFonts w:ascii="Times New Roman" w:hAnsi="Times New Roman" w:cs="Times New Roman"/>
          <w:b/>
        </w:rPr>
        <w:t>Административно - хозяйственная работа</w:t>
      </w:r>
      <w:r w:rsidRPr="00265329">
        <w:rPr>
          <w:rFonts w:ascii="Times New Roman" w:hAnsi="Times New Roman" w:cs="Times New Roman"/>
        </w:rPr>
        <w:t>:  сдача табеля  рабочего времени,    отчета  по электроэнергии,  еженедельных отчетов,  понедельных отчетов для  МГО,</w:t>
      </w:r>
      <w:r w:rsidR="0091126E">
        <w:rPr>
          <w:rFonts w:ascii="Times New Roman" w:hAnsi="Times New Roman" w:cs="Times New Roman"/>
        </w:rPr>
        <w:t xml:space="preserve">    отчет  за  янва</w:t>
      </w:r>
      <w:r w:rsidR="00650A78">
        <w:rPr>
          <w:rFonts w:ascii="Times New Roman" w:hAnsi="Times New Roman" w:cs="Times New Roman"/>
        </w:rPr>
        <w:t>рь</w:t>
      </w:r>
      <w:proofErr w:type="gramStart"/>
      <w:r w:rsidR="00650A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265329">
        <w:rPr>
          <w:rFonts w:ascii="Times New Roman" w:hAnsi="Times New Roman" w:cs="Times New Roman"/>
        </w:rPr>
        <w:t xml:space="preserve"> Парамонова В.Е. -   сотрудничество  </w:t>
      </w:r>
      <w:r>
        <w:rPr>
          <w:rFonts w:ascii="Times New Roman" w:hAnsi="Times New Roman" w:cs="Times New Roman"/>
        </w:rPr>
        <w:t>по организации проведения городских лыжных соревнований с лыжной  федерацией</w:t>
      </w:r>
      <w:r w:rsidRPr="00265329">
        <w:rPr>
          <w:rFonts w:ascii="Times New Roman" w:hAnsi="Times New Roman" w:cs="Times New Roman"/>
        </w:rPr>
        <w:t xml:space="preserve"> </w:t>
      </w:r>
      <w:r w:rsidR="00650A78">
        <w:rPr>
          <w:rFonts w:ascii="Times New Roman" w:hAnsi="Times New Roman" w:cs="Times New Roman"/>
        </w:rPr>
        <w:t xml:space="preserve"> г. Миасса «Рождественская гонка», </w:t>
      </w:r>
      <w:r w:rsidR="00D76FBB">
        <w:rPr>
          <w:rFonts w:ascii="Times New Roman" w:hAnsi="Times New Roman" w:cs="Times New Roman"/>
        </w:rPr>
        <w:t xml:space="preserve"> Демонтаж елки в фойе, убора новогодней  атрибутики в фойе и на сцене.  </w:t>
      </w:r>
      <w:r w:rsidR="00650A78">
        <w:rPr>
          <w:rFonts w:ascii="Times New Roman" w:hAnsi="Times New Roman" w:cs="Times New Roman"/>
        </w:rPr>
        <w:t xml:space="preserve">16.01.18 -  совещание </w:t>
      </w:r>
      <w:r w:rsidR="004E52E8">
        <w:rPr>
          <w:rFonts w:ascii="Times New Roman" w:hAnsi="Times New Roman" w:cs="Times New Roman"/>
        </w:rPr>
        <w:t xml:space="preserve"> </w:t>
      </w:r>
      <w:proofErr w:type="spellStart"/>
      <w:r w:rsidR="00650A78">
        <w:rPr>
          <w:rFonts w:ascii="Times New Roman" w:hAnsi="Times New Roman" w:cs="Times New Roman"/>
        </w:rPr>
        <w:t>завед</w:t>
      </w:r>
      <w:proofErr w:type="spellEnd"/>
      <w:r w:rsidR="00650A78">
        <w:rPr>
          <w:rFonts w:ascii="Times New Roman" w:hAnsi="Times New Roman" w:cs="Times New Roman"/>
        </w:rPr>
        <w:t xml:space="preserve">. сельских </w:t>
      </w:r>
      <w:proofErr w:type="spellStart"/>
      <w:r w:rsidR="00650A78">
        <w:rPr>
          <w:rFonts w:ascii="Times New Roman" w:hAnsi="Times New Roman" w:cs="Times New Roman"/>
        </w:rPr>
        <w:t>досуговых</w:t>
      </w:r>
      <w:proofErr w:type="spellEnd"/>
      <w:r w:rsidR="00650A78">
        <w:rPr>
          <w:rFonts w:ascii="Times New Roman" w:hAnsi="Times New Roman" w:cs="Times New Roman"/>
        </w:rPr>
        <w:t xml:space="preserve"> учреждений в «ГДК»,</w:t>
      </w:r>
      <w:r w:rsidR="00D76FBB">
        <w:rPr>
          <w:rFonts w:ascii="Times New Roman" w:hAnsi="Times New Roman" w:cs="Times New Roman"/>
        </w:rPr>
        <w:t xml:space="preserve"> </w:t>
      </w:r>
      <w:r w:rsidR="00650A78">
        <w:rPr>
          <w:rFonts w:ascii="Times New Roman" w:hAnsi="Times New Roman" w:cs="Times New Roman"/>
        </w:rPr>
        <w:t>24.01.18 – выез</w:t>
      </w:r>
      <w:r w:rsidR="00D76FBB">
        <w:rPr>
          <w:rFonts w:ascii="Times New Roman" w:hAnsi="Times New Roman" w:cs="Times New Roman"/>
        </w:rPr>
        <w:t>д</w:t>
      </w:r>
      <w:r w:rsidR="00650A78">
        <w:rPr>
          <w:rFonts w:ascii="Times New Roman" w:hAnsi="Times New Roman" w:cs="Times New Roman"/>
        </w:rPr>
        <w:t xml:space="preserve"> в Админис</w:t>
      </w:r>
      <w:r w:rsidR="00D76FBB">
        <w:rPr>
          <w:rFonts w:ascii="Times New Roman" w:hAnsi="Times New Roman" w:cs="Times New Roman"/>
        </w:rPr>
        <w:t>т</w:t>
      </w:r>
      <w:r w:rsidR="00650A78">
        <w:rPr>
          <w:rFonts w:ascii="Times New Roman" w:hAnsi="Times New Roman" w:cs="Times New Roman"/>
        </w:rPr>
        <w:t>рацию МГО</w:t>
      </w:r>
      <w:r w:rsidR="00D76FBB">
        <w:rPr>
          <w:rFonts w:ascii="Times New Roman" w:hAnsi="Times New Roman" w:cs="Times New Roman"/>
        </w:rPr>
        <w:t xml:space="preserve"> на совещание ГОЧС</w:t>
      </w:r>
      <w:r w:rsidR="00650A78">
        <w:rPr>
          <w:rFonts w:ascii="Times New Roman" w:hAnsi="Times New Roman" w:cs="Times New Roman"/>
        </w:rPr>
        <w:t xml:space="preserve"> </w:t>
      </w:r>
      <w:r w:rsidR="00D76FBB">
        <w:rPr>
          <w:rFonts w:ascii="Times New Roman" w:hAnsi="Times New Roman" w:cs="Times New Roman"/>
        </w:rPr>
        <w:t xml:space="preserve"> (подведение итогов за  2017 г). </w:t>
      </w:r>
      <w:r>
        <w:rPr>
          <w:rFonts w:ascii="Times New Roman" w:hAnsi="Times New Roman" w:cs="Times New Roman"/>
        </w:rPr>
        <w:t>Расчистка дорожек и крыльца от снега</w:t>
      </w:r>
      <w:r w:rsidR="00D76FBB">
        <w:rPr>
          <w:rFonts w:ascii="Times New Roman" w:hAnsi="Times New Roman" w:cs="Times New Roman"/>
        </w:rPr>
        <w:t xml:space="preserve"> и  льда,  посыпка дорожек шлаком.</w:t>
      </w:r>
    </w:p>
    <w:p w:rsidR="00D76FBB" w:rsidRDefault="008264CB" w:rsidP="008264CB">
      <w:pPr>
        <w:rPr>
          <w:rFonts w:ascii="Times New Roman" w:hAnsi="Times New Roman" w:cs="Times New Roman"/>
        </w:rPr>
      </w:pPr>
      <w:r w:rsidRPr="00265329">
        <w:rPr>
          <w:rFonts w:ascii="Times New Roman" w:hAnsi="Times New Roman" w:cs="Times New Roman"/>
          <w:b/>
        </w:rPr>
        <w:t>Творческая работа</w:t>
      </w:r>
      <w:r>
        <w:rPr>
          <w:rFonts w:ascii="Times New Roman" w:hAnsi="Times New Roman" w:cs="Times New Roman"/>
          <w:b/>
        </w:rPr>
        <w:t xml:space="preserve">: </w:t>
      </w:r>
      <w:r w:rsidRPr="00384421">
        <w:rPr>
          <w:rFonts w:ascii="Times New Roman" w:hAnsi="Times New Roman" w:cs="Times New Roman"/>
        </w:rPr>
        <w:t>Составление  планов  проведения  игровых программ  и подборка  соответствующего к ним реквизита</w:t>
      </w:r>
      <w:r>
        <w:rPr>
          <w:rFonts w:ascii="Times New Roman" w:hAnsi="Times New Roman" w:cs="Times New Roman"/>
        </w:rPr>
        <w:t>, написание сценар</w:t>
      </w:r>
      <w:r w:rsidR="00D76FBB">
        <w:rPr>
          <w:rFonts w:ascii="Times New Roman" w:hAnsi="Times New Roman" w:cs="Times New Roman"/>
        </w:rPr>
        <w:t>ия к театрализованной  рождественской  программе  «Рождество в кругу друзей</w:t>
      </w:r>
      <w:r>
        <w:rPr>
          <w:rFonts w:ascii="Times New Roman" w:hAnsi="Times New Roman" w:cs="Times New Roman"/>
        </w:rPr>
        <w:t xml:space="preserve">»,  </w:t>
      </w:r>
      <w:r w:rsidR="00D76FBB">
        <w:rPr>
          <w:rFonts w:ascii="Times New Roman" w:hAnsi="Times New Roman" w:cs="Times New Roman"/>
        </w:rPr>
        <w:t xml:space="preserve"> сценария театрализованного концерта   «Этот Старый Новый год,  </w:t>
      </w:r>
      <w:r>
        <w:rPr>
          <w:rFonts w:ascii="Times New Roman" w:hAnsi="Times New Roman" w:cs="Times New Roman"/>
        </w:rPr>
        <w:t>подборка  костюмов</w:t>
      </w:r>
      <w:r w:rsidR="00D76FBB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 xml:space="preserve"> персонажей </w:t>
      </w:r>
      <w:r w:rsidR="00D76FBB">
        <w:rPr>
          <w:rFonts w:ascii="Times New Roman" w:hAnsi="Times New Roman" w:cs="Times New Roman"/>
        </w:rPr>
        <w:t xml:space="preserve"> данных программ</w:t>
      </w:r>
      <w:r>
        <w:rPr>
          <w:rFonts w:ascii="Times New Roman" w:hAnsi="Times New Roman" w:cs="Times New Roman"/>
        </w:rPr>
        <w:t xml:space="preserve">, соответствующего игрового </w:t>
      </w:r>
      <w:r w:rsidR="00D76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реквизита</w:t>
      </w:r>
      <w:r w:rsidR="00D76FBB">
        <w:rPr>
          <w:rFonts w:ascii="Times New Roman" w:hAnsi="Times New Roman" w:cs="Times New Roman"/>
        </w:rPr>
        <w:t>, подготовка творческих номеров  для театр</w:t>
      </w:r>
      <w:r w:rsidR="004E52E8">
        <w:rPr>
          <w:rFonts w:ascii="Times New Roman" w:hAnsi="Times New Roman" w:cs="Times New Roman"/>
        </w:rPr>
        <w:t>а</w:t>
      </w:r>
      <w:r w:rsidR="00D76FBB">
        <w:rPr>
          <w:rFonts w:ascii="Times New Roman" w:hAnsi="Times New Roman" w:cs="Times New Roman"/>
        </w:rPr>
        <w:t>лизованног</w:t>
      </w:r>
      <w:r w:rsidR="004E52E8">
        <w:rPr>
          <w:rFonts w:ascii="Times New Roman" w:hAnsi="Times New Roman" w:cs="Times New Roman"/>
        </w:rPr>
        <w:t>о</w:t>
      </w:r>
      <w:r w:rsidR="00D76FBB">
        <w:rPr>
          <w:rFonts w:ascii="Times New Roman" w:hAnsi="Times New Roman" w:cs="Times New Roman"/>
        </w:rPr>
        <w:t xml:space="preserve"> ко</w:t>
      </w:r>
      <w:r w:rsidR="00005C93">
        <w:rPr>
          <w:rFonts w:ascii="Times New Roman" w:hAnsi="Times New Roman" w:cs="Times New Roman"/>
        </w:rPr>
        <w:t>н</w:t>
      </w:r>
      <w:r w:rsidR="00D76FBB">
        <w:rPr>
          <w:rFonts w:ascii="Times New Roman" w:hAnsi="Times New Roman" w:cs="Times New Roman"/>
        </w:rPr>
        <w:t>церта</w:t>
      </w:r>
      <w:r w:rsidR="00005C93">
        <w:rPr>
          <w:rFonts w:ascii="Times New Roman" w:hAnsi="Times New Roman" w:cs="Times New Roman"/>
        </w:rPr>
        <w:t>.</w:t>
      </w:r>
      <w:r w:rsidR="004E52E8">
        <w:rPr>
          <w:rFonts w:ascii="Times New Roman" w:hAnsi="Times New Roman" w:cs="Times New Roman"/>
        </w:rPr>
        <w:t xml:space="preserve"> Запланированные танцевальные программы  для молодежи на 13.01.18 и 27.01.18 г. не состоялись, так как  на них ни кто не пришел. </w:t>
      </w:r>
    </w:p>
    <w:p w:rsidR="00005C93" w:rsidRDefault="00005C93" w:rsidP="008264CB">
      <w:pPr>
        <w:rPr>
          <w:rFonts w:ascii="Times New Roman" w:hAnsi="Times New Roman" w:cs="Times New Roman"/>
        </w:rPr>
      </w:pPr>
      <w:r w:rsidRPr="00005C93">
        <w:rPr>
          <w:rFonts w:ascii="Times New Roman" w:hAnsi="Times New Roman" w:cs="Times New Roman"/>
          <w:b/>
        </w:rPr>
        <w:t>Заработанная сумма:</w:t>
      </w:r>
      <w:r>
        <w:rPr>
          <w:rFonts w:ascii="Times New Roman" w:hAnsi="Times New Roman" w:cs="Times New Roman"/>
        </w:rPr>
        <w:t xml:space="preserve">  3800 руб.00коп.</w:t>
      </w:r>
    </w:p>
    <w:p w:rsidR="008264CB" w:rsidRPr="009C1D15" w:rsidRDefault="008264CB" w:rsidP="008264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44617A">
        <w:rPr>
          <w:rFonts w:ascii="Times New Roman" w:hAnsi="Times New Roman" w:cs="Times New Roman"/>
        </w:rPr>
        <w:t xml:space="preserve">Заведующий СК. п. </w:t>
      </w:r>
      <w:proofErr w:type="spellStart"/>
      <w:r w:rsidRPr="0044617A">
        <w:rPr>
          <w:rFonts w:ascii="Times New Roman" w:hAnsi="Times New Roman" w:cs="Times New Roman"/>
        </w:rPr>
        <w:t>Новотагилка</w:t>
      </w:r>
      <w:proofErr w:type="spellEnd"/>
      <w:r w:rsidRPr="0044617A">
        <w:rPr>
          <w:rFonts w:ascii="Times New Roman" w:hAnsi="Times New Roman" w:cs="Times New Roman"/>
        </w:rPr>
        <w:t>:                                    Парамонова В.Е</w:t>
      </w:r>
      <w:r>
        <w:t>.</w:t>
      </w:r>
    </w:p>
    <w:p w:rsidR="00F564C1" w:rsidRDefault="00F564C1"/>
    <w:sectPr w:rsidR="00F564C1" w:rsidSect="0085464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4CB"/>
    <w:rsid w:val="00005C93"/>
    <w:rsid w:val="004E52E8"/>
    <w:rsid w:val="00650A78"/>
    <w:rsid w:val="008264CB"/>
    <w:rsid w:val="00854645"/>
    <w:rsid w:val="0091126E"/>
    <w:rsid w:val="00921E61"/>
    <w:rsid w:val="00D47B34"/>
    <w:rsid w:val="00D76FBB"/>
    <w:rsid w:val="00DD3FCE"/>
    <w:rsid w:val="00E438B2"/>
    <w:rsid w:val="00F412C3"/>
    <w:rsid w:val="00F5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4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2018-01-31T11:54:00Z</dcterms:created>
  <dcterms:modified xsi:type="dcterms:W3CDTF">2018-02-01T19:22:00Z</dcterms:modified>
</cp:coreProperties>
</file>